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Jenn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Città Metropolitana di Roma Capital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